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7C464" w14:textId="0F3B9113" w:rsidR="00C4779C" w:rsidRDefault="00890499" w:rsidP="00005D41">
      <w:pPr>
        <w:jc w:val="center"/>
        <w:rPr>
          <w:color w:val="2E74B5" w:themeColor="accent5" w:themeShade="BF"/>
          <w:sz w:val="36"/>
          <w:szCs w:val="36"/>
        </w:rPr>
      </w:pPr>
      <w:r>
        <w:rPr>
          <w:noProof/>
          <w:color w:val="5B9BD5" w:themeColor="accent5"/>
          <w:sz w:val="36"/>
          <w:szCs w:val="36"/>
        </w:rPr>
        <w:drawing>
          <wp:inline distT="0" distB="0" distL="0" distR="0" wp14:anchorId="7B3933E8" wp14:editId="6DA76736">
            <wp:extent cx="2631154" cy="725656"/>
            <wp:effectExtent l="0" t="0" r="0" b="0"/>
            <wp:docPr id="1681020478" name="Image 1" descr="Une image contenant Police, texte, conception,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020478" name="Image 1" descr="Une image contenant Police, texte, conception, typographie&#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2649851" cy="730812"/>
                    </a:xfrm>
                    <a:prstGeom prst="rect">
                      <a:avLst/>
                    </a:prstGeom>
                  </pic:spPr>
                </pic:pic>
              </a:graphicData>
            </a:graphic>
          </wp:inline>
        </w:drawing>
      </w:r>
      <w:r w:rsidR="00C4779C">
        <w:rPr>
          <w:noProof/>
          <w:color w:val="5B9BD5" w:themeColor="accent5"/>
          <w:sz w:val="36"/>
          <w:szCs w:val="36"/>
        </w:rPr>
        <w:drawing>
          <wp:anchor distT="0" distB="0" distL="114300" distR="114300" simplePos="0" relativeHeight="251658240" behindDoc="0" locked="0" layoutInCell="1" allowOverlap="1" wp14:anchorId="0112A658" wp14:editId="3E965D6D">
            <wp:simplePos x="0" y="0"/>
            <wp:positionH relativeFrom="column">
              <wp:posOffset>-95948</wp:posOffset>
            </wp:positionH>
            <wp:positionV relativeFrom="paragraph">
              <wp:posOffset>0</wp:posOffset>
            </wp:positionV>
            <wp:extent cx="2686685" cy="984250"/>
            <wp:effectExtent l="0" t="0" r="5715" b="635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2686685" cy="984250"/>
                    </a:xfrm>
                    <a:prstGeom prst="rect">
                      <a:avLst/>
                    </a:prstGeom>
                  </pic:spPr>
                </pic:pic>
              </a:graphicData>
            </a:graphic>
            <wp14:sizeRelH relativeFrom="page">
              <wp14:pctWidth>0</wp14:pctWidth>
            </wp14:sizeRelH>
            <wp14:sizeRelV relativeFrom="page">
              <wp14:pctHeight>0</wp14:pctHeight>
            </wp14:sizeRelV>
          </wp:anchor>
        </w:drawing>
      </w:r>
    </w:p>
    <w:p w14:paraId="639C408F" w14:textId="60400480" w:rsidR="00D46335" w:rsidRDefault="00D46335" w:rsidP="007E3CC3">
      <w:pPr>
        <w:rPr>
          <w:color w:val="2E74B5" w:themeColor="accent5" w:themeShade="BF"/>
          <w:sz w:val="36"/>
          <w:szCs w:val="36"/>
        </w:rPr>
      </w:pPr>
    </w:p>
    <w:p w14:paraId="5DEC03FE" w14:textId="049AB8B7" w:rsidR="00D46335" w:rsidRDefault="00D46335" w:rsidP="00257082">
      <w:pPr>
        <w:jc w:val="center"/>
        <w:rPr>
          <w:color w:val="2E74B5" w:themeColor="accent5" w:themeShade="BF"/>
          <w:sz w:val="36"/>
          <w:szCs w:val="36"/>
        </w:rPr>
      </w:pPr>
    </w:p>
    <w:p w14:paraId="0826C727" w14:textId="77777777" w:rsidR="00DE366C" w:rsidRDefault="00DE366C" w:rsidP="00890499">
      <w:pPr>
        <w:rPr>
          <w:color w:val="2E74B5" w:themeColor="accent5" w:themeShade="BF"/>
          <w:sz w:val="36"/>
          <w:szCs w:val="36"/>
        </w:rPr>
      </w:pPr>
    </w:p>
    <w:p w14:paraId="3DD9AD7A" w14:textId="2DBEBC04" w:rsidR="00F76BEA" w:rsidRPr="00257082" w:rsidRDefault="00DE366C" w:rsidP="00257082">
      <w:pPr>
        <w:jc w:val="center"/>
        <w:rPr>
          <w:color w:val="2E74B5" w:themeColor="accent5" w:themeShade="BF"/>
          <w:sz w:val="36"/>
          <w:szCs w:val="36"/>
        </w:rPr>
      </w:pPr>
      <w:r>
        <w:rPr>
          <w:color w:val="2E74B5" w:themeColor="accent5" w:themeShade="BF"/>
          <w:sz w:val="36"/>
          <w:szCs w:val="36"/>
        </w:rPr>
        <w:t>La</w:t>
      </w:r>
      <w:r w:rsidR="00F76BEA" w:rsidRPr="00C4779C">
        <w:rPr>
          <w:color w:val="2E74B5" w:themeColor="accent5" w:themeShade="BF"/>
          <w:sz w:val="36"/>
          <w:szCs w:val="36"/>
        </w:rPr>
        <w:t xml:space="preserve"> </w:t>
      </w:r>
      <w:r w:rsidR="008827AB">
        <w:rPr>
          <w:color w:val="2E74B5" w:themeColor="accent5" w:themeShade="BF"/>
          <w:sz w:val="36"/>
          <w:szCs w:val="36"/>
        </w:rPr>
        <w:t>F</w:t>
      </w:r>
      <w:r>
        <w:rPr>
          <w:color w:val="2E74B5" w:themeColor="accent5" w:themeShade="BF"/>
          <w:sz w:val="36"/>
          <w:szCs w:val="36"/>
        </w:rPr>
        <w:t xml:space="preserve">édération Française des Entreprises de Crèches s’associe au défi </w:t>
      </w:r>
      <w:r w:rsidR="00D44F07">
        <w:rPr>
          <w:color w:val="2E74B5" w:themeColor="accent5" w:themeShade="BF"/>
          <w:sz w:val="36"/>
          <w:szCs w:val="36"/>
        </w:rPr>
        <w:t xml:space="preserve">collectif </w:t>
      </w:r>
      <w:r>
        <w:rPr>
          <w:color w:val="2E74B5" w:themeColor="accent5" w:themeShade="BF"/>
          <w:sz w:val="36"/>
          <w:szCs w:val="36"/>
        </w:rPr>
        <w:t>10 jours sans écrans</w:t>
      </w:r>
    </w:p>
    <w:p w14:paraId="20D49B69" w14:textId="6510E2EC" w:rsidR="00B149C3" w:rsidRDefault="00B149C3" w:rsidP="001E1DAC">
      <w:pPr>
        <w:jc w:val="both"/>
      </w:pPr>
    </w:p>
    <w:p w14:paraId="00498E86" w14:textId="77777777" w:rsidR="00DE366C" w:rsidRDefault="00DE366C" w:rsidP="00DE366C">
      <w:pPr>
        <w:jc w:val="both"/>
        <w:rPr>
          <w:rFonts w:cstheme="minorHAnsi"/>
          <w:sz w:val="22"/>
          <w:szCs w:val="22"/>
        </w:rPr>
      </w:pPr>
    </w:p>
    <w:p w14:paraId="20ED5C96" w14:textId="6BAAC82A" w:rsidR="00DE366C" w:rsidRPr="002F113A" w:rsidRDefault="00DE366C" w:rsidP="00DE366C">
      <w:pPr>
        <w:jc w:val="both"/>
        <w:rPr>
          <w:rFonts w:cstheme="minorHAnsi"/>
          <w:sz w:val="22"/>
          <w:szCs w:val="22"/>
        </w:rPr>
      </w:pPr>
      <w:r w:rsidRPr="002F113A">
        <w:rPr>
          <w:rFonts w:ascii="Calibri" w:hAnsi="Calibri" w:cs="Calibri"/>
          <w:b/>
          <w:bCs/>
          <w:color w:val="000000"/>
        </w:rPr>
        <w:t xml:space="preserve">Boulogne-Billancourt, le </w:t>
      </w:r>
      <w:r w:rsidR="00F10E3E" w:rsidRPr="002F113A">
        <w:rPr>
          <w:rFonts w:ascii="Calibri" w:hAnsi="Calibri" w:cs="Calibri"/>
          <w:b/>
          <w:bCs/>
          <w:color w:val="000000"/>
        </w:rPr>
        <w:t>22</w:t>
      </w:r>
      <w:r w:rsidRPr="002F113A">
        <w:rPr>
          <w:rFonts w:ascii="Calibri" w:hAnsi="Calibri" w:cs="Calibri"/>
          <w:b/>
          <w:bCs/>
          <w:color w:val="000000"/>
        </w:rPr>
        <w:t xml:space="preserve"> mai 2023</w:t>
      </w:r>
      <w:r w:rsidRPr="002F113A">
        <w:rPr>
          <w:rFonts w:ascii="Calibri" w:hAnsi="Calibri" w:cs="Calibri"/>
          <w:color w:val="000000"/>
        </w:rPr>
        <w:t xml:space="preserve"> – La Fédération Française des Entreprises de Crèches (FFEC) représente 900 entreprises employant 26 000 salariés et gérant 2 700 établissements d’accueil du jeune enfant, soit 62 000 places de crèches au 1er janvier 2023.</w:t>
      </w:r>
    </w:p>
    <w:p w14:paraId="4D0598EC" w14:textId="77777777" w:rsidR="00DE366C" w:rsidRDefault="00DE366C" w:rsidP="00DE366C">
      <w:pPr>
        <w:jc w:val="both"/>
      </w:pPr>
    </w:p>
    <w:p w14:paraId="6AC860F6" w14:textId="1A5BEF56" w:rsidR="00DE366C" w:rsidRDefault="00DE366C" w:rsidP="00F101AB">
      <w:pPr>
        <w:jc w:val="both"/>
        <w:rPr>
          <w:rFonts w:ascii="Calibri" w:hAnsi="Calibri" w:cs="Calibri"/>
          <w:color w:val="000000"/>
        </w:rPr>
      </w:pPr>
      <w:r w:rsidRPr="00F101AB">
        <w:rPr>
          <w:rFonts w:ascii="Calibri" w:hAnsi="Calibri" w:cs="Calibri"/>
          <w:color w:val="000000"/>
        </w:rPr>
        <w:t xml:space="preserve">La commission Qualité Petite Enfance de la FFEC s’associe au </w:t>
      </w:r>
      <w:hyperlink r:id="rId8" w:tooltip="https://10jourssansecrans.org/defi-collectif/" w:history="1">
        <w:r w:rsidRPr="00F101AB">
          <w:rPr>
            <w:rStyle w:val="Lienhypertexte"/>
            <w:rFonts w:ascii="Calibri" w:hAnsi="Calibri" w:cs="Calibri"/>
            <w:b/>
            <w:bCs/>
            <w:color w:val="0563C1"/>
          </w:rPr>
          <w:t>défi collectif 1</w:t>
        </w:r>
        <w:r w:rsidRPr="00F101AB">
          <w:rPr>
            <w:rStyle w:val="Lienhypertexte"/>
            <w:rFonts w:ascii="Calibri" w:hAnsi="Calibri" w:cs="Calibri"/>
            <w:b/>
            <w:bCs/>
            <w:color w:val="0563C1"/>
          </w:rPr>
          <w:t>0</w:t>
        </w:r>
        <w:r w:rsidRPr="00F101AB">
          <w:rPr>
            <w:rStyle w:val="Lienhypertexte"/>
            <w:rFonts w:ascii="Calibri" w:hAnsi="Calibri" w:cs="Calibri"/>
            <w:b/>
            <w:bCs/>
            <w:color w:val="0563C1"/>
          </w:rPr>
          <w:t xml:space="preserve"> jours sans écrans</w:t>
        </w:r>
      </w:hyperlink>
      <w:r w:rsidRPr="00F101AB">
        <w:rPr>
          <w:rStyle w:val="apple-converted-space"/>
          <w:rFonts w:ascii="Calibri" w:hAnsi="Calibri" w:cs="Calibri"/>
          <w:color w:val="000000"/>
        </w:rPr>
        <w:t> </w:t>
      </w:r>
      <w:r w:rsidRPr="00F101AB">
        <w:rPr>
          <w:rFonts w:ascii="Calibri" w:hAnsi="Calibri" w:cs="Calibri"/>
          <w:color w:val="000000"/>
        </w:rPr>
        <w:t xml:space="preserve">organisé par l’association 10 jours sans écrans afin de sensibiliser les familles au danger des écrans pour les enfants de moins de 3 ans. </w:t>
      </w:r>
    </w:p>
    <w:p w14:paraId="53F985BD" w14:textId="4B4BBAED" w:rsidR="005279ED" w:rsidRDefault="005279ED" w:rsidP="00F101AB">
      <w:pPr>
        <w:jc w:val="both"/>
        <w:rPr>
          <w:rFonts w:ascii="Calibri" w:hAnsi="Calibri" w:cs="Calibri"/>
          <w:color w:val="000000"/>
        </w:rPr>
      </w:pPr>
    </w:p>
    <w:p w14:paraId="787CA328" w14:textId="77777777" w:rsidR="005279ED" w:rsidRPr="00F101AB" w:rsidRDefault="005279ED" w:rsidP="005279ED">
      <w:pPr>
        <w:jc w:val="both"/>
        <w:rPr>
          <w:rFonts w:ascii="Calibri" w:hAnsi="Calibri" w:cs="Calibri"/>
          <w:color w:val="000000"/>
        </w:rPr>
      </w:pPr>
      <w:r w:rsidRPr="00F101AB">
        <w:rPr>
          <w:rFonts w:ascii="Calibri" w:hAnsi="Calibri" w:cs="Calibri"/>
          <w:color w:val="000000"/>
        </w:rPr>
        <w:t>Ce défi est organisé du mardi 23 mai au vendredi 1</w:t>
      </w:r>
      <w:r w:rsidRPr="00F101AB">
        <w:rPr>
          <w:rFonts w:ascii="Calibri" w:hAnsi="Calibri" w:cs="Calibri"/>
          <w:color w:val="000000"/>
          <w:vertAlign w:val="superscript"/>
        </w:rPr>
        <w:t>er</w:t>
      </w:r>
      <w:r w:rsidRPr="00F101AB">
        <w:rPr>
          <w:rFonts w:ascii="Calibri" w:hAnsi="Calibri" w:cs="Calibri"/>
          <w:color w:val="000000"/>
        </w:rPr>
        <w:t xml:space="preserve"> juin 2023. Des dizaines de communes, des centaines de crèches, d’écoles, collèges et lycées ont déjà rejoint le défi collectif. La FFEC a décidé de rejoindre l’action pour sensibiliser les familles au sujet majeur qu’est l’impact des écrans pour les jeunes enfants. </w:t>
      </w:r>
    </w:p>
    <w:p w14:paraId="608C216D" w14:textId="77777777" w:rsidR="005279ED" w:rsidRPr="00F101AB" w:rsidRDefault="005279ED" w:rsidP="005279ED">
      <w:pPr>
        <w:jc w:val="both"/>
        <w:rPr>
          <w:rFonts w:ascii="Calibri" w:hAnsi="Calibri" w:cs="Calibri"/>
          <w:color w:val="000000"/>
        </w:rPr>
      </w:pPr>
      <w:r w:rsidRPr="00F101AB">
        <w:rPr>
          <w:rFonts w:ascii="Calibri" w:hAnsi="Calibri" w:cs="Calibri"/>
          <w:color w:val="000000"/>
        </w:rPr>
        <w:t xml:space="preserve">Pendant 10 jours, les crèches qui le souhaitent pourront encourager les familles à se passer des écrans pendant les temps à la maison. </w:t>
      </w:r>
    </w:p>
    <w:p w14:paraId="334EFE40" w14:textId="77777777" w:rsidR="005279ED" w:rsidRDefault="005279ED" w:rsidP="00F101AB">
      <w:pPr>
        <w:jc w:val="both"/>
        <w:rPr>
          <w:rFonts w:ascii="Calibri" w:hAnsi="Calibri" w:cs="Calibri"/>
          <w:color w:val="000000"/>
        </w:rPr>
      </w:pPr>
    </w:p>
    <w:p w14:paraId="0A454E06" w14:textId="3A8530A5" w:rsidR="005279ED" w:rsidRDefault="005279ED" w:rsidP="005279ED">
      <w:pPr>
        <w:jc w:val="both"/>
        <w:rPr>
          <w:rFonts w:ascii="Calibri" w:hAnsi="Calibri" w:cs="Calibri"/>
          <w:color w:val="000000"/>
        </w:rPr>
      </w:pPr>
      <w:r>
        <w:rPr>
          <w:rFonts w:ascii="Calibri" w:hAnsi="Calibri" w:cs="Calibri"/>
          <w:color w:val="000000"/>
        </w:rPr>
        <w:t>A cet effet, l</w:t>
      </w:r>
      <w:r w:rsidRPr="00F101AB">
        <w:rPr>
          <w:rFonts w:ascii="Calibri" w:hAnsi="Calibri" w:cs="Calibri"/>
          <w:color w:val="000000"/>
        </w:rPr>
        <w:t xml:space="preserve">a commission Qualité Petite Enfance a </w:t>
      </w:r>
      <w:r>
        <w:rPr>
          <w:rFonts w:ascii="Calibri" w:hAnsi="Calibri" w:cs="Calibri"/>
          <w:color w:val="000000"/>
        </w:rPr>
        <w:t>élaboré un guide à destination des parents alliant conseils pratiques pour remplacer les écrans au quotidien et recueils de points pour avancer de manière ludique dans le défi.</w:t>
      </w:r>
    </w:p>
    <w:p w14:paraId="68C93807" w14:textId="5BD80F19" w:rsidR="005279ED" w:rsidRDefault="005279ED" w:rsidP="005279ED">
      <w:pPr>
        <w:jc w:val="both"/>
        <w:rPr>
          <w:rFonts w:ascii="Calibri" w:hAnsi="Calibri" w:cs="Calibri"/>
          <w:color w:val="000000"/>
        </w:rPr>
      </w:pPr>
      <w:r>
        <w:rPr>
          <w:rFonts w:ascii="Calibri" w:hAnsi="Calibri" w:cs="Calibri"/>
          <w:color w:val="000000"/>
        </w:rPr>
        <w:t xml:space="preserve">Ce guide sera remis par les professionnels des crèches participantes aux familles pour qu’elles aient un support les accompagnant tout au long du défi. </w:t>
      </w:r>
    </w:p>
    <w:p w14:paraId="0AC82806" w14:textId="1D477C6A" w:rsidR="002F113A" w:rsidRDefault="002F113A" w:rsidP="005279ED">
      <w:pPr>
        <w:jc w:val="both"/>
        <w:rPr>
          <w:rFonts w:ascii="Calibri" w:hAnsi="Calibri" w:cs="Calibri"/>
          <w:color w:val="000000"/>
        </w:rPr>
      </w:pPr>
      <w:r>
        <w:rPr>
          <w:rFonts w:ascii="Calibri" w:hAnsi="Calibri" w:cs="Calibri"/>
          <w:color w:val="000000"/>
        </w:rPr>
        <w:t>Il est bien entendu possible pour les crèches de se saisir du guide après le défi collectif pour continuer à sensibiliser les familles aux dangers des écrans pour les enfants.</w:t>
      </w:r>
    </w:p>
    <w:p w14:paraId="7ADC1973" w14:textId="77777777" w:rsidR="005279ED" w:rsidRPr="00F101AB" w:rsidRDefault="005279ED" w:rsidP="00F101AB">
      <w:pPr>
        <w:jc w:val="both"/>
        <w:rPr>
          <w:rFonts w:ascii="Calibri" w:hAnsi="Calibri" w:cs="Calibri"/>
          <w:color w:val="000000"/>
        </w:rPr>
      </w:pPr>
    </w:p>
    <w:p w14:paraId="1A99F7BB" w14:textId="1FC175FC" w:rsidR="002F113A" w:rsidRPr="002F113A" w:rsidRDefault="005279ED" w:rsidP="00DE366C">
      <w:pPr>
        <w:jc w:val="both"/>
        <w:rPr>
          <w:rFonts w:ascii="Calibri" w:hAnsi="Calibri" w:cs="Calibri"/>
          <w:color w:val="0563C1"/>
          <w:u w:val="single"/>
        </w:rPr>
      </w:pPr>
      <w:r>
        <w:rPr>
          <w:rFonts w:ascii="Calibri" w:hAnsi="Calibri" w:cs="Calibri"/>
          <w:color w:val="000000"/>
        </w:rPr>
        <w:t>Pour télécharger le guide élaboré par la commission Qualité Petite Enfance de la FFEC </w:t>
      </w:r>
      <w:r w:rsidR="00DE366C" w:rsidRPr="00F101AB">
        <w:rPr>
          <w:rFonts w:ascii="Calibri" w:hAnsi="Calibri" w:cs="Calibri"/>
          <w:color w:val="000000"/>
        </w:rPr>
        <w:t>:</w:t>
      </w:r>
      <w:r w:rsidR="00DE366C" w:rsidRPr="00F101AB">
        <w:rPr>
          <w:rStyle w:val="apple-converted-space"/>
          <w:rFonts w:ascii="Calibri" w:hAnsi="Calibri" w:cs="Calibri"/>
          <w:color w:val="000000"/>
        </w:rPr>
        <w:t> </w:t>
      </w:r>
      <w:hyperlink r:id="rId9" w:tooltip="https://10jourssansecrans.org/2023/05/guide-ffec/" w:history="1">
        <w:r w:rsidR="00DE366C" w:rsidRPr="00F101AB">
          <w:rPr>
            <w:rStyle w:val="Lienhypertexte"/>
            <w:rFonts w:ascii="Calibri" w:hAnsi="Calibri" w:cs="Calibri"/>
            <w:color w:val="0563C1"/>
          </w:rPr>
          <w:t>https://10jourssansecrans.org/2023/05/guide-ffec/</w:t>
        </w:r>
      </w:hyperlink>
    </w:p>
    <w:p w14:paraId="308457D4" w14:textId="2FB4F37B" w:rsidR="005279ED" w:rsidRPr="00F101AB" w:rsidRDefault="005279ED" w:rsidP="00F10E3E">
      <w:pPr>
        <w:rPr>
          <w:rFonts w:ascii="Calibri" w:hAnsi="Calibri" w:cs="Calibri"/>
          <w:color w:val="000000"/>
        </w:rPr>
      </w:pPr>
      <w:r>
        <w:t>Pour s’inscrire au défi 10 jours sans écrans (c’est gratuit)</w:t>
      </w:r>
      <w:r w:rsidR="00F10E3E">
        <w:t xml:space="preserve">, c’est ici </w:t>
      </w:r>
      <w:r>
        <w:t xml:space="preserve">: </w:t>
      </w:r>
      <w:hyperlink r:id="rId10" w:history="1">
        <w:r w:rsidRPr="00B03A9E">
          <w:rPr>
            <w:rStyle w:val="Lienhypertexte"/>
            <w:rFonts w:ascii="Calibri" w:hAnsi="Calibri" w:cs="Calibri"/>
          </w:rPr>
          <w:t>https://10jourssansecrans.org/sinscrire/</w:t>
        </w:r>
      </w:hyperlink>
    </w:p>
    <w:p w14:paraId="37AC8D53" w14:textId="4FE32DC1" w:rsidR="00DE366C" w:rsidRDefault="005279ED" w:rsidP="00DE366C">
      <w:pPr>
        <w:jc w:val="both"/>
      </w:pPr>
      <w:r>
        <w:t xml:space="preserve"> </w:t>
      </w:r>
    </w:p>
    <w:p w14:paraId="2945DC05" w14:textId="77777777" w:rsidR="00F101AB" w:rsidRPr="00050417" w:rsidRDefault="00F101AB" w:rsidP="00F101AB">
      <w:pPr>
        <w:pStyle w:val="Pieddepage"/>
        <w:ind w:left="720"/>
        <w:jc w:val="center"/>
        <w:rPr>
          <w:rStyle w:val="Lienhypertexte"/>
          <w:rFonts w:cs="Calibri"/>
          <w:b/>
          <w:color w:val="365F91"/>
          <w:sz w:val="18"/>
          <w:szCs w:val="18"/>
        </w:rPr>
      </w:pPr>
      <w:r w:rsidRPr="009D485E">
        <w:rPr>
          <w:rFonts w:cs="Calibri"/>
          <w:color w:val="365F91"/>
          <w:sz w:val="18"/>
          <w:szCs w:val="18"/>
          <w:u w:val="single"/>
        </w:rPr>
        <w:t>Contact presse</w:t>
      </w:r>
      <w:r w:rsidRPr="009D485E">
        <w:rPr>
          <w:rFonts w:cs="Calibri"/>
          <w:color w:val="365F91"/>
          <w:sz w:val="18"/>
          <w:szCs w:val="18"/>
        </w:rPr>
        <w:t xml:space="preserve"> : </w:t>
      </w:r>
      <w:r w:rsidRPr="009D485E">
        <w:rPr>
          <w:rFonts w:cs="Calibri"/>
          <w:b/>
          <w:color w:val="365F91"/>
          <w:sz w:val="18"/>
          <w:szCs w:val="18"/>
        </w:rPr>
        <w:t xml:space="preserve">Elsa HERVY </w:t>
      </w:r>
      <w:r w:rsidRPr="009D485E">
        <w:rPr>
          <w:rFonts w:cs="Calibri"/>
          <w:bCs/>
          <w:color w:val="365F91"/>
          <w:sz w:val="18"/>
          <w:szCs w:val="18"/>
        </w:rPr>
        <w:t xml:space="preserve">Déléguée </w:t>
      </w:r>
      <w:r w:rsidRPr="009D485E">
        <w:rPr>
          <w:rFonts w:cs="Calibri"/>
          <w:color w:val="365F91"/>
          <w:sz w:val="18"/>
          <w:szCs w:val="18"/>
        </w:rPr>
        <w:t>générale</w:t>
      </w:r>
      <w:r>
        <w:rPr>
          <w:rFonts w:cs="Calibri"/>
          <w:color w:val="365F91"/>
          <w:sz w:val="18"/>
          <w:szCs w:val="18"/>
        </w:rPr>
        <w:t xml:space="preserve"> - </w:t>
      </w:r>
      <w:r w:rsidRPr="00050417">
        <w:rPr>
          <w:rFonts w:cs="Calibri"/>
          <w:b/>
          <w:color w:val="365F91"/>
          <w:sz w:val="18"/>
          <w:szCs w:val="18"/>
        </w:rPr>
        <w:t xml:space="preserve">06 38 54 49 73 </w:t>
      </w:r>
      <w:hyperlink r:id="rId11" w:history="1">
        <w:r w:rsidRPr="00050417">
          <w:rPr>
            <w:rStyle w:val="Lienhypertexte"/>
            <w:rFonts w:cs="Calibri"/>
            <w:sz w:val="18"/>
            <w:szCs w:val="18"/>
          </w:rPr>
          <w:t>elsahervy@ff-entreprises-creches.com</w:t>
        </w:r>
      </w:hyperlink>
      <w:r w:rsidRPr="00050417">
        <w:rPr>
          <w:rFonts w:cs="Calibri"/>
          <w:sz w:val="18"/>
          <w:szCs w:val="18"/>
        </w:rPr>
        <w:t xml:space="preserve"> </w:t>
      </w:r>
    </w:p>
    <w:p w14:paraId="7482FAA4" w14:textId="77777777" w:rsidR="00DE366C" w:rsidRDefault="00DE366C" w:rsidP="00DE366C"/>
    <w:p w14:paraId="28406491" w14:textId="77777777" w:rsidR="00806652" w:rsidRDefault="00806652" w:rsidP="00806652"/>
    <w:p w14:paraId="2505C0D7" w14:textId="1D746DAC" w:rsidR="001E1DAC" w:rsidRPr="00890499" w:rsidRDefault="008827AB" w:rsidP="001E1DAC">
      <w:pPr>
        <w:contextualSpacing/>
        <w:jc w:val="both"/>
        <w:rPr>
          <w:color w:val="2E74B5" w:themeColor="accent5" w:themeShade="BF"/>
          <w:sz w:val="20"/>
          <w:szCs w:val="20"/>
        </w:rPr>
      </w:pPr>
      <w:r w:rsidRPr="00257082">
        <w:rPr>
          <w:color w:val="2E74B5" w:themeColor="accent5" w:themeShade="BF"/>
          <w:sz w:val="20"/>
          <w:szCs w:val="20"/>
        </w:rPr>
        <w:t xml:space="preserve">A propos </w:t>
      </w:r>
      <w:r w:rsidR="00BE7B0C">
        <w:rPr>
          <w:color w:val="2E74B5" w:themeColor="accent5" w:themeShade="BF"/>
          <w:sz w:val="20"/>
          <w:szCs w:val="20"/>
        </w:rPr>
        <w:t xml:space="preserve">de </w:t>
      </w:r>
      <w:r w:rsidR="00F101AB">
        <w:rPr>
          <w:color w:val="2E74B5" w:themeColor="accent5" w:themeShade="BF"/>
          <w:sz w:val="20"/>
          <w:szCs w:val="20"/>
        </w:rPr>
        <w:t>l’association 10 jours sans écrans</w:t>
      </w:r>
      <w:r w:rsidR="00BE7B0C">
        <w:rPr>
          <w:color w:val="2E74B5" w:themeColor="accent5" w:themeShade="BF"/>
          <w:sz w:val="20"/>
          <w:szCs w:val="20"/>
        </w:rPr>
        <w:t xml:space="preserve"> </w:t>
      </w:r>
      <w:r w:rsidRPr="00257082">
        <w:rPr>
          <w:color w:val="2E74B5" w:themeColor="accent5" w:themeShade="BF"/>
          <w:sz w:val="20"/>
          <w:szCs w:val="20"/>
        </w:rPr>
        <w:t xml:space="preserve">: </w:t>
      </w:r>
    </w:p>
    <w:p w14:paraId="61F8607B" w14:textId="17B64583" w:rsidR="00F101AB" w:rsidRDefault="00890499" w:rsidP="001E1DAC">
      <w:pPr>
        <w:jc w:val="both"/>
        <w:rPr>
          <w:rFonts w:eastAsia="Times New Roman" w:cstheme="minorHAnsi"/>
          <w:sz w:val="20"/>
          <w:szCs w:val="20"/>
          <w:lang w:eastAsia="fr-FR"/>
        </w:rPr>
      </w:pPr>
      <w:r w:rsidRPr="00890499">
        <w:rPr>
          <w:rFonts w:eastAsia="Times New Roman" w:cstheme="minorHAnsi"/>
          <w:sz w:val="20"/>
          <w:szCs w:val="20"/>
          <w:lang w:eastAsia="fr-FR"/>
        </w:rPr>
        <w:t>L’association </w:t>
      </w:r>
      <w:r w:rsidRPr="00890499">
        <w:rPr>
          <w:rFonts w:eastAsia="Times New Roman" w:cstheme="minorHAnsi"/>
          <w:i/>
          <w:iCs/>
          <w:sz w:val="20"/>
          <w:szCs w:val="20"/>
          <w:lang w:eastAsia="fr-FR"/>
        </w:rPr>
        <w:t xml:space="preserve">10 jours sans écrans – 10 </w:t>
      </w:r>
      <w:proofErr w:type="spellStart"/>
      <w:r w:rsidRPr="00890499">
        <w:rPr>
          <w:rFonts w:eastAsia="Times New Roman" w:cstheme="minorHAnsi"/>
          <w:i/>
          <w:iCs/>
          <w:sz w:val="20"/>
          <w:szCs w:val="20"/>
          <w:lang w:eastAsia="fr-FR"/>
        </w:rPr>
        <w:t>egunez</w:t>
      </w:r>
      <w:proofErr w:type="spellEnd"/>
      <w:r w:rsidRPr="00890499">
        <w:rPr>
          <w:rFonts w:eastAsia="Times New Roman" w:cstheme="minorHAnsi"/>
          <w:i/>
          <w:iCs/>
          <w:sz w:val="20"/>
          <w:szCs w:val="20"/>
          <w:lang w:eastAsia="fr-FR"/>
        </w:rPr>
        <w:t xml:space="preserve"> </w:t>
      </w:r>
      <w:proofErr w:type="spellStart"/>
      <w:r w:rsidRPr="00890499">
        <w:rPr>
          <w:rFonts w:eastAsia="Times New Roman" w:cstheme="minorHAnsi"/>
          <w:i/>
          <w:iCs/>
          <w:sz w:val="20"/>
          <w:szCs w:val="20"/>
          <w:lang w:eastAsia="fr-FR"/>
        </w:rPr>
        <w:t>pantailak</w:t>
      </w:r>
      <w:proofErr w:type="spellEnd"/>
      <w:r w:rsidRPr="00890499">
        <w:rPr>
          <w:rFonts w:eastAsia="Times New Roman" w:cstheme="minorHAnsi"/>
          <w:i/>
          <w:iCs/>
          <w:sz w:val="20"/>
          <w:szCs w:val="20"/>
          <w:lang w:eastAsia="fr-FR"/>
        </w:rPr>
        <w:t xml:space="preserve"> </w:t>
      </w:r>
      <w:proofErr w:type="spellStart"/>
      <w:r w:rsidRPr="00890499">
        <w:rPr>
          <w:rFonts w:eastAsia="Times New Roman" w:cstheme="minorHAnsi"/>
          <w:i/>
          <w:iCs/>
          <w:sz w:val="20"/>
          <w:szCs w:val="20"/>
          <w:lang w:eastAsia="fr-FR"/>
        </w:rPr>
        <w:t>utzi</w:t>
      </w:r>
      <w:proofErr w:type="spellEnd"/>
      <w:r w:rsidRPr="00890499">
        <w:rPr>
          <w:rFonts w:eastAsia="Times New Roman" w:cstheme="minorHAnsi"/>
          <w:sz w:val="20"/>
          <w:szCs w:val="20"/>
          <w:lang w:eastAsia="fr-FR"/>
        </w:rPr>
        <w:t xml:space="preserve"> est un organisme d’intérêt général à but non lucratif qui a pour objet la promotion du DÉFI 10 JOURS SANS ÉCRANS auprès de structures d’accueil petite enfance, des </w:t>
      </w:r>
      <w:r w:rsidRPr="00890499">
        <w:rPr>
          <w:rFonts w:eastAsia="Times New Roman" w:cstheme="minorHAnsi"/>
          <w:sz w:val="20"/>
          <w:szCs w:val="20"/>
          <w:lang w:eastAsia="fr-FR"/>
        </w:rPr>
        <w:lastRenderedPageBreak/>
        <w:t>écoles maternelles et primaires, des collèges et lycées, des associations, des municipalités, des élus, ainsi qu’auprès de toutes les instances qui œuvrent en faveur de la petite enfance, l’enfance ou l’adolescence.</w:t>
      </w:r>
    </w:p>
    <w:p w14:paraId="46958383" w14:textId="77777777" w:rsidR="00890499" w:rsidRPr="00890499" w:rsidRDefault="00890499" w:rsidP="001E1DAC">
      <w:pPr>
        <w:jc w:val="both"/>
        <w:rPr>
          <w:rFonts w:eastAsia="Times New Roman" w:cstheme="minorHAnsi"/>
          <w:sz w:val="20"/>
          <w:szCs w:val="20"/>
          <w:lang w:eastAsia="fr-FR"/>
        </w:rPr>
      </w:pPr>
    </w:p>
    <w:p w14:paraId="441182F7" w14:textId="77777777" w:rsidR="00C4779C" w:rsidRPr="00257082" w:rsidRDefault="00C4779C" w:rsidP="00C4779C">
      <w:pPr>
        <w:rPr>
          <w:rFonts w:eastAsia="Times New Roman" w:cstheme="minorHAnsi"/>
          <w:sz w:val="20"/>
          <w:szCs w:val="20"/>
          <w:lang w:eastAsia="fr-FR"/>
        </w:rPr>
      </w:pPr>
      <w:r w:rsidRPr="00257082">
        <w:rPr>
          <w:rFonts w:eastAsia="Times New Roman" w:cstheme="minorHAnsi"/>
          <w:color w:val="2E74B5" w:themeColor="accent5" w:themeShade="BF"/>
          <w:sz w:val="20"/>
          <w:szCs w:val="20"/>
          <w:lang w:eastAsia="fr-FR"/>
        </w:rPr>
        <w:t xml:space="preserve">A propos de la FFEC </w:t>
      </w:r>
      <w:r w:rsidRPr="00257082">
        <w:rPr>
          <w:rFonts w:eastAsia="Times New Roman" w:cstheme="minorHAnsi"/>
          <w:sz w:val="20"/>
          <w:szCs w:val="20"/>
          <w:lang w:eastAsia="fr-FR"/>
        </w:rPr>
        <w:t>:</w:t>
      </w:r>
    </w:p>
    <w:p w14:paraId="0ECBD5D1" w14:textId="64E3FC5C" w:rsidR="00C4779C" w:rsidRPr="00257082" w:rsidRDefault="00C4779C" w:rsidP="00C4779C">
      <w:pPr>
        <w:jc w:val="both"/>
        <w:rPr>
          <w:rFonts w:eastAsia="Times New Roman" w:cstheme="minorHAnsi"/>
          <w:sz w:val="20"/>
          <w:szCs w:val="20"/>
          <w:lang w:eastAsia="fr-FR"/>
        </w:rPr>
      </w:pPr>
      <w:r w:rsidRPr="00257082">
        <w:rPr>
          <w:rFonts w:eastAsia="Times New Roman" w:cstheme="minorHAnsi"/>
          <w:sz w:val="20"/>
          <w:szCs w:val="20"/>
          <w:lang w:eastAsia="fr-FR"/>
        </w:rPr>
        <w:t xml:space="preserve">Créée en 2006, la Fédération Française des Entreprises de Crèches réunit les entreprises proposant des services d’accueil pour les jeunes enfants de moins de 6 ans. Avec </w:t>
      </w:r>
      <w:r w:rsidR="00F101AB">
        <w:rPr>
          <w:rFonts w:eastAsia="Times New Roman" w:cstheme="minorHAnsi"/>
          <w:sz w:val="20"/>
          <w:szCs w:val="20"/>
          <w:lang w:eastAsia="fr-FR"/>
        </w:rPr>
        <w:t>9</w:t>
      </w:r>
      <w:r w:rsidRPr="00257082">
        <w:rPr>
          <w:rFonts w:eastAsia="Times New Roman" w:cstheme="minorHAnsi"/>
          <w:sz w:val="20"/>
          <w:szCs w:val="20"/>
          <w:lang w:eastAsia="fr-FR"/>
        </w:rPr>
        <w:t xml:space="preserve">00 entreprises adhérentes représentant 2 </w:t>
      </w:r>
      <w:r w:rsidR="00F101AB">
        <w:rPr>
          <w:rFonts w:eastAsia="Times New Roman" w:cstheme="minorHAnsi"/>
          <w:sz w:val="20"/>
          <w:szCs w:val="20"/>
          <w:lang w:eastAsia="fr-FR"/>
        </w:rPr>
        <w:t>7</w:t>
      </w:r>
      <w:r w:rsidRPr="00257082">
        <w:rPr>
          <w:rFonts w:eastAsia="Times New Roman" w:cstheme="minorHAnsi"/>
          <w:sz w:val="20"/>
          <w:szCs w:val="20"/>
          <w:lang w:eastAsia="fr-FR"/>
        </w:rPr>
        <w:t xml:space="preserve">00 établissements, soit plus de </w:t>
      </w:r>
      <w:r w:rsidR="00F101AB">
        <w:rPr>
          <w:rFonts w:eastAsia="Times New Roman" w:cstheme="minorHAnsi"/>
          <w:sz w:val="20"/>
          <w:szCs w:val="20"/>
          <w:lang w:eastAsia="fr-FR"/>
        </w:rPr>
        <w:t>62</w:t>
      </w:r>
      <w:r w:rsidRPr="00257082">
        <w:rPr>
          <w:rFonts w:eastAsia="Times New Roman" w:cstheme="minorHAnsi"/>
          <w:sz w:val="20"/>
          <w:szCs w:val="20"/>
          <w:lang w:eastAsia="fr-FR"/>
        </w:rPr>
        <w:t xml:space="preserve"> 000 places de crèches en France et employant 2</w:t>
      </w:r>
      <w:r w:rsidR="00F101AB">
        <w:rPr>
          <w:rFonts w:eastAsia="Times New Roman" w:cstheme="minorHAnsi"/>
          <w:sz w:val="20"/>
          <w:szCs w:val="20"/>
          <w:lang w:eastAsia="fr-FR"/>
        </w:rPr>
        <w:t>6</w:t>
      </w:r>
      <w:r w:rsidRPr="00257082">
        <w:rPr>
          <w:rFonts w:eastAsia="Times New Roman" w:cstheme="minorHAnsi"/>
          <w:sz w:val="20"/>
          <w:szCs w:val="20"/>
          <w:lang w:eastAsia="fr-FR"/>
        </w:rPr>
        <w:t xml:space="preserve"> 000 salariés, la FFEC a pour mission de promouvoir un développement de qualité des modes d'accueil collectifs de jeunes enfants par des entreprises privées. Dans l’intérêt de l’enfant et pour toujours répondre et surpasser les attentes des parents, la FFEC multiplie les démarches et les initiatives auprès des partenaires institutionnels et publics pour dynamiser la politique sociale du secteur et contribuer à la création et au maintien de structures d’accueil de qualité.</w:t>
      </w:r>
    </w:p>
    <w:p w14:paraId="54FDB68C" w14:textId="54B2ED6B" w:rsidR="00C4779C" w:rsidRPr="00257082" w:rsidRDefault="00C4779C" w:rsidP="00C4779C">
      <w:pPr>
        <w:jc w:val="both"/>
        <w:rPr>
          <w:sz w:val="21"/>
          <w:szCs w:val="21"/>
        </w:rPr>
      </w:pPr>
    </w:p>
    <w:p w14:paraId="6F4B073F" w14:textId="4732037E" w:rsidR="00D602E5" w:rsidRPr="00257082" w:rsidRDefault="00D602E5" w:rsidP="00C4779C">
      <w:pPr>
        <w:jc w:val="both"/>
        <w:rPr>
          <w:sz w:val="21"/>
          <w:szCs w:val="21"/>
        </w:rPr>
      </w:pPr>
    </w:p>
    <w:p w14:paraId="64BCDEC0" w14:textId="3CBA4DC2" w:rsidR="00D602E5" w:rsidRPr="00257082" w:rsidRDefault="00D602E5" w:rsidP="00C4779C">
      <w:pPr>
        <w:jc w:val="both"/>
        <w:rPr>
          <w:sz w:val="21"/>
          <w:szCs w:val="21"/>
        </w:rPr>
      </w:pPr>
    </w:p>
    <w:p w14:paraId="44AF3FEF" w14:textId="77777777" w:rsidR="00D602E5" w:rsidRPr="00257082" w:rsidRDefault="00D602E5" w:rsidP="00F101AB">
      <w:pPr>
        <w:jc w:val="center"/>
        <w:rPr>
          <w:sz w:val="21"/>
          <w:szCs w:val="21"/>
        </w:rPr>
      </w:pPr>
    </w:p>
    <w:sectPr w:rsidR="00D602E5" w:rsidRPr="00257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55085"/>
    <w:multiLevelType w:val="hybridMultilevel"/>
    <w:tmpl w:val="A32A2094"/>
    <w:lvl w:ilvl="0" w:tplc="A708540C">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17614DB"/>
    <w:multiLevelType w:val="hybridMultilevel"/>
    <w:tmpl w:val="B742D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4092670">
    <w:abstractNumId w:val="0"/>
  </w:num>
  <w:num w:numId="2" w16cid:durableId="418992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EA"/>
    <w:rsid w:val="00005D41"/>
    <w:rsid w:val="000E2112"/>
    <w:rsid w:val="00121821"/>
    <w:rsid w:val="001E1DAC"/>
    <w:rsid w:val="00257082"/>
    <w:rsid w:val="002752D9"/>
    <w:rsid w:val="00285E5D"/>
    <w:rsid w:val="002F113A"/>
    <w:rsid w:val="00315C70"/>
    <w:rsid w:val="00340B28"/>
    <w:rsid w:val="0035182B"/>
    <w:rsid w:val="00397AF6"/>
    <w:rsid w:val="0044028E"/>
    <w:rsid w:val="005279ED"/>
    <w:rsid w:val="00590A14"/>
    <w:rsid w:val="00632257"/>
    <w:rsid w:val="007267D4"/>
    <w:rsid w:val="007C6FBD"/>
    <w:rsid w:val="007E3CC3"/>
    <w:rsid w:val="00806652"/>
    <w:rsid w:val="008827AB"/>
    <w:rsid w:val="00890499"/>
    <w:rsid w:val="009B7025"/>
    <w:rsid w:val="009F3540"/>
    <w:rsid w:val="009F5F5D"/>
    <w:rsid w:val="009F6240"/>
    <w:rsid w:val="00A45729"/>
    <w:rsid w:val="00A528DA"/>
    <w:rsid w:val="00B11B0A"/>
    <w:rsid w:val="00B149C3"/>
    <w:rsid w:val="00B52FD1"/>
    <w:rsid w:val="00B87C03"/>
    <w:rsid w:val="00BE7B0C"/>
    <w:rsid w:val="00C30EC5"/>
    <w:rsid w:val="00C4779C"/>
    <w:rsid w:val="00C82D94"/>
    <w:rsid w:val="00D44F07"/>
    <w:rsid w:val="00D46335"/>
    <w:rsid w:val="00D602E5"/>
    <w:rsid w:val="00DA3AA8"/>
    <w:rsid w:val="00DE366C"/>
    <w:rsid w:val="00E760E1"/>
    <w:rsid w:val="00F101AB"/>
    <w:rsid w:val="00F10E3E"/>
    <w:rsid w:val="00F13EF8"/>
    <w:rsid w:val="00F30111"/>
    <w:rsid w:val="00F50A68"/>
    <w:rsid w:val="00F76BEA"/>
    <w:rsid w:val="00F82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F074"/>
  <w15:chartTrackingRefBased/>
  <w15:docId w15:val="{80D72E5A-98BE-0044-BD41-E14BCDF7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C4779C"/>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7C03"/>
    <w:pPr>
      <w:ind w:left="720"/>
      <w:contextualSpacing/>
    </w:pPr>
  </w:style>
  <w:style w:type="character" w:customStyle="1" w:styleId="Titre3Car">
    <w:name w:val="Titre 3 Car"/>
    <w:basedOn w:val="Policepardfaut"/>
    <w:link w:val="Titre3"/>
    <w:uiPriority w:val="9"/>
    <w:rsid w:val="00C4779C"/>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C4779C"/>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DA3AA8"/>
    <w:rPr>
      <w:color w:val="0563C1" w:themeColor="hyperlink"/>
      <w:u w:val="single"/>
    </w:rPr>
  </w:style>
  <w:style w:type="character" w:styleId="Mentionnonrsolue">
    <w:name w:val="Unresolved Mention"/>
    <w:basedOn w:val="Policepardfaut"/>
    <w:uiPriority w:val="99"/>
    <w:semiHidden/>
    <w:unhideWhenUsed/>
    <w:rsid w:val="00DA3AA8"/>
    <w:rPr>
      <w:color w:val="605E5C"/>
      <w:shd w:val="clear" w:color="auto" w:fill="E1DFDD"/>
    </w:rPr>
  </w:style>
  <w:style w:type="paragraph" w:styleId="Rvision">
    <w:name w:val="Revision"/>
    <w:hidden/>
    <w:uiPriority w:val="99"/>
    <w:semiHidden/>
    <w:rsid w:val="00340B28"/>
  </w:style>
  <w:style w:type="character" w:styleId="Lienhypertextesuivivisit">
    <w:name w:val="FollowedHyperlink"/>
    <w:basedOn w:val="Policepardfaut"/>
    <w:uiPriority w:val="99"/>
    <w:semiHidden/>
    <w:unhideWhenUsed/>
    <w:rsid w:val="009F5F5D"/>
    <w:rPr>
      <w:color w:val="954F72" w:themeColor="followedHyperlink"/>
      <w:u w:val="single"/>
    </w:rPr>
  </w:style>
  <w:style w:type="character" w:styleId="lev">
    <w:name w:val="Strong"/>
    <w:basedOn w:val="Policepardfaut"/>
    <w:uiPriority w:val="22"/>
    <w:qFormat/>
    <w:rsid w:val="008827AB"/>
    <w:rPr>
      <w:b/>
      <w:bCs/>
    </w:rPr>
  </w:style>
  <w:style w:type="character" w:customStyle="1" w:styleId="apple-converted-space">
    <w:name w:val="apple-converted-space"/>
    <w:basedOn w:val="Policepardfaut"/>
    <w:rsid w:val="00DE366C"/>
  </w:style>
  <w:style w:type="paragraph" w:styleId="Pieddepage">
    <w:name w:val="footer"/>
    <w:basedOn w:val="Normal"/>
    <w:link w:val="PieddepageCar"/>
    <w:uiPriority w:val="99"/>
    <w:unhideWhenUsed/>
    <w:rsid w:val="00F101AB"/>
    <w:pPr>
      <w:tabs>
        <w:tab w:val="center" w:pos="4536"/>
        <w:tab w:val="right" w:pos="9072"/>
      </w:tabs>
    </w:pPr>
    <w:rPr>
      <w:rFonts w:ascii="Calibri" w:eastAsia="Times New Roman" w:hAnsi="Calibri" w:cs="Times New Roman"/>
      <w:lang w:eastAsia="fr-FR"/>
    </w:rPr>
  </w:style>
  <w:style w:type="character" w:customStyle="1" w:styleId="PieddepageCar">
    <w:name w:val="Pied de page Car"/>
    <w:basedOn w:val="Policepardfaut"/>
    <w:link w:val="Pieddepage"/>
    <w:uiPriority w:val="99"/>
    <w:rsid w:val="00F101AB"/>
    <w:rPr>
      <w:rFonts w:ascii="Calibri" w:eastAsia="Times New Roman" w:hAnsi="Calibri" w:cs="Times New Roman"/>
      <w:lang w:eastAsia="fr-FR"/>
    </w:rPr>
  </w:style>
  <w:style w:type="character" w:styleId="Accentuation">
    <w:name w:val="Emphasis"/>
    <w:basedOn w:val="Policepardfaut"/>
    <w:uiPriority w:val="20"/>
    <w:qFormat/>
    <w:rsid w:val="008904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87078">
      <w:bodyDiv w:val="1"/>
      <w:marLeft w:val="0"/>
      <w:marRight w:val="0"/>
      <w:marTop w:val="0"/>
      <w:marBottom w:val="0"/>
      <w:divBdr>
        <w:top w:val="none" w:sz="0" w:space="0" w:color="auto"/>
        <w:left w:val="none" w:sz="0" w:space="0" w:color="auto"/>
        <w:bottom w:val="none" w:sz="0" w:space="0" w:color="auto"/>
        <w:right w:val="none" w:sz="0" w:space="0" w:color="auto"/>
      </w:divBdr>
    </w:div>
    <w:div w:id="461115873">
      <w:bodyDiv w:val="1"/>
      <w:marLeft w:val="0"/>
      <w:marRight w:val="0"/>
      <w:marTop w:val="0"/>
      <w:marBottom w:val="0"/>
      <w:divBdr>
        <w:top w:val="none" w:sz="0" w:space="0" w:color="auto"/>
        <w:left w:val="none" w:sz="0" w:space="0" w:color="auto"/>
        <w:bottom w:val="none" w:sz="0" w:space="0" w:color="auto"/>
        <w:right w:val="none" w:sz="0" w:space="0" w:color="auto"/>
      </w:divBdr>
    </w:div>
    <w:div w:id="699549191">
      <w:bodyDiv w:val="1"/>
      <w:marLeft w:val="0"/>
      <w:marRight w:val="0"/>
      <w:marTop w:val="0"/>
      <w:marBottom w:val="0"/>
      <w:divBdr>
        <w:top w:val="none" w:sz="0" w:space="0" w:color="auto"/>
        <w:left w:val="none" w:sz="0" w:space="0" w:color="auto"/>
        <w:bottom w:val="none" w:sz="0" w:space="0" w:color="auto"/>
        <w:right w:val="none" w:sz="0" w:space="0" w:color="auto"/>
      </w:divBdr>
      <w:divsChild>
        <w:div w:id="1234008320">
          <w:marLeft w:val="0"/>
          <w:marRight w:val="0"/>
          <w:marTop w:val="0"/>
          <w:marBottom w:val="0"/>
          <w:divBdr>
            <w:top w:val="none" w:sz="0" w:space="0" w:color="auto"/>
            <w:left w:val="none" w:sz="0" w:space="0" w:color="auto"/>
            <w:bottom w:val="none" w:sz="0" w:space="0" w:color="auto"/>
            <w:right w:val="none" w:sz="0" w:space="0" w:color="auto"/>
          </w:divBdr>
          <w:divsChild>
            <w:div w:id="297688116">
              <w:marLeft w:val="0"/>
              <w:marRight w:val="0"/>
              <w:marTop w:val="0"/>
              <w:marBottom w:val="0"/>
              <w:divBdr>
                <w:top w:val="none" w:sz="0" w:space="0" w:color="auto"/>
                <w:left w:val="none" w:sz="0" w:space="0" w:color="auto"/>
                <w:bottom w:val="none" w:sz="0" w:space="0" w:color="auto"/>
                <w:right w:val="none" w:sz="0" w:space="0" w:color="auto"/>
              </w:divBdr>
              <w:divsChild>
                <w:div w:id="8170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1999">
      <w:bodyDiv w:val="1"/>
      <w:marLeft w:val="0"/>
      <w:marRight w:val="0"/>
      <w:marTop w:val="0"/>
      <w:marBottom w:val="0"/>
      <w:divBdr>
        <w:top w:val="none" w:sz="0" w:space="0" w:color="auto"/>
        <w:left w:val="none" w:sz="0" w:space="0" w:color="auto"/>
        <w:bottom w:val="none" w:sz="0" w:space="0" w:color="auto"/>
        <w:right w:val="none" w:sz="0" w:space="0" w:color="auto"/>
      </w:divBdr>
      <w:divsChild>
        <w:div w:id="1570457583">
          <w:marLeft w:val="0"/>
          <w:marRight w:val="0"/>
          <w:marTop w:val="0"/>
          <w:marBottom w:val="0"/>
          <w:divBdr>
            <w:top w:val="none" w:sz="0" w:space="0" w:color="auto"/>
            <w:left w:val="none" w:sz="0" w:space="0" w:color="auto"/>
            <w:bottom w:val="none" w:sz="0" w:space="0" w:color="auto"/>
            <w:right w:val="none" w:sz="0" w:space="0" w:color="auto"/>
          </w:divBdr>
          <w:divsChild>
            <w:div w:id="1952004653">
              <w:marLeft w:val="0"/>
              <w:marRight w:val="0"/>
              <w:marTop w:val="0"/>
              <w:marBottom w:val="0"/>
              <w:divBdr>
                <w:top w:val="none" w:sz="0" w:space="0" w:color="auto"/>
                <w:left w:val="none" w:sz="0" w:space="0" w:color="auto"/>
                <w:bottom w:val="none" w:sz="0" w:space="0" w:color="auto"/>
                <w:right w:val="none" w:sz="0" w:space="0" w:color="auto"/>
              </w:divBdr>
              <w:divsChild>
                <w:div w:id="19118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5275">
      <w:bodyDiv w:val="1"/>
      <w:marLeft w:val="0"/>
      <w:marRight w:val="0"/>
      <w:marTop w:val="0"/>
      <w:marBottom w:val="0"/>
      <w:divBdr>
        <w:top w:val="none" w:sz="0" w:space="0" w:color="auto"/>
        <w:left w:val="none" w:sz="0" w:space="0" w:color="auto"/>
        <w:bottom w:val="none" w:sz="0" w:space="0" w:color="auto"/>
        <w:right w:val="none" w:sz="0" w:space="0" w:color="auto"/>
      </w:divBdr>
    </w:div>
    <w:div w:id="1266569947">
      <w:bodyDiv w:val="1"/>
      <w:marLeft w:val="0"/>
      <w:marRight w:val="0"/>
      <w:marTop w:val="0"/>
      <w:marBottom w:val="0"/>
      <w:divBdr>
        <w:top w:val="none" w:sz="0" w:space="0" w:color="auto"/>
        <w:left w:val="none" w:sz="0" w:space="0" w:color="auto"/>
        <w:bottom w:val="none" w:sz="0" w:space="0" w:color="auto"/>
        <w:right w:val="none" w:sz="0" w:space="0" w:color="auto"/>
      </w:divBdr>
    </w:div>
    <w:div w:id="142267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jourssansecrans.org/defi-collecti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elsahervy@ff-entreprises-creches.com" TargetMode="External"/><Relationship Id="rId5" Type="http://schemas.openxmlformats.org/officeDocument/2006/relationships/webSettings" Target="webSettings.xml"/><Relationship Id="rId10" Type="http://schemas.openxmlformats.org/officeDocument/2006/relationships/hyperlink" Target="https://10jourssansecrans.org/sinscrire/" TargetMode="External"/><Relationship Id="rId4" Type="http://schemas.openxmlformats.org/officeDocument/2006/relationships/settings" Target="settings.xml"/><Relationship Id="rId9" Type="http://schemas.openxmlformats.org/officeDocument/2006/relationships/hyperlink" Target="https://10jourssansecrans.org/2023/05/guide-ffe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EEDF3-28D4-4B4E-B59E-EC1C05C5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556</Words>
  <Characters>3062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FRANCOIS</dc:creator>
  <cp:keywords/>
  <dc:description/>
  <cp:lastModifiedBy>Maucotel Caroline</cp:lastModifiedBy>
  <cp:revision>7</cp:revision>
  <cp:lastPrinted>2022-10-10T14:09:00Z</cp:lastPrinted>
  <dcterms:created xsi:type="dcterms:W3CDTF">2023-05-16T15:53:00Z</dcterms:created>
  <dcterms:modified xsi:type="dcterms:W3CDTF">2023-05-22T07:39:00Z</dcterms:modified>
</cp:coreProperties>
</file>